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65C2AA3" w14:textId="77777777" w:rsidR="00AE5A55" w:rsidRDefault="00AE5A55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6C26FBD" w14:textId="126F9535" w:rsidR="00567C73" w:rsidRPr="00567C73" w:rsidRDefault="00567C73" w:rsidP="00567C73">
      <w:pPr>
        <w:tabs>
          <w:tab w:val="left" w:pos="1721"/>
        </w:tabs>
        <w:jc w:val="center"/>
        <w:rPr>
          <w:rFonts w:ascii="Calibri" w:hAnsi="Calibri"/>
          <w:b/>
          <w:sz w:val="24"/>
        </w:rPr>
      </w:pPr>
      <w:proofErr w:type="gramStart"/>
      <w:r>
        <w:rPr>
          <w:rFonts w:ascii="Calibri" w:hAnsi="Calibri"/>
          <w:b/>
          <w:sz w:val="24"/>
        </w:rPr>
        <w:t xml:space="preserve">2.1 </w:t>
      </w:r>
      <w:proofErr w:type="spellStart"/>
      <w:r>
        <w:rPr>
          <w:rFonts w:ascii="Calibri" w:hAnsi="Calibri"/>
          <w:b/>
          <w:sz w:val="24"/>
        </w:rPr>
        <w:t>Reflectional</w:t>
      </w:r>
      <w:proofErr w:type="spellEnd"/>
      <w:proofErr w:type="gramEnd"/>
      <w:r>
        <w:rPr>
          <w:rFonts w:ascii="Calibri" w:hAnsi="Calibri"/>
          <w:b/>
          <w:sz w:val="24"/>
        </w:rPr>
        <w:t xml:space="preserve"> and Rotational Symmetry</w:t>
      </w:r>
    </w:p>
    <w:p w14:paraId="7C458797" w14:textId="77777777" w:rsidR="00567C73" w:rsidRDefault="00567C73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DBBD4B7" w14:textId="63C595D4" w:rsidR="00567C73" w:rsidRDefault="00567C73" w:rsidP="00AE5A55">
      <w:pPr>
        <w:tabs>
          <w:tab w:val="left" w:pos="1721"/>
        </w:tabs>
        <w:rPr>
          <w:rFonts w:ascii="Calibri" w:hAnsi="Calibri"/>
          <w:sz w:val="24"/>
        </w:rPr>
      </w:pPr>
      <w:proofErr w:type="spellStart"/>
      <w:r>
        <w:rPr>
          <w:rFonts w:ascii="Calibri" w:hAnsi="Calibri"/>
          <w:sz w:val="24"/>
        </w:rPr>
        <w:t>reflectional</w:t>
      </w:r>
      <w:proofErr w:type="spellEnd"/>
      <w:r>
        <w:rPr>
          <w:rFonts w:ascii="Calibri" w:hAnsi="Calibri"/>
          <w:sz w:val="24"/>
        </w:rPr>
        <w:t xml:space="preserve"> symmetry:</w:t>
      </w:r>
    </w:p>
    <w:p w14:paraId="09DC4EBE" w14:textId="77777777" w:rsidR="00567C73" w:rsidRDefault="00567C73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3E0950CC" w14:textId="77777777" w:rsidR="00567C73" w:rsidRDefault="00567C73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7955F56E" w14:textId="77777777" w:rsidR="005C76F6" w:rsidRDefault="005C76F6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71B58507" w14:textId="77777777" w:rsidR="005C76F6" w:rsidRDefault="005C76F6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2B35ACA7" w14:textId="77777777" w:rsidR="007F4AEF" w:rsidRDefault="007F4AE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452D44AE" w14:textId="77777777" w:rsidR="007F4AEF" w:rsidRDefault="007F4AE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3D3408EF" w14:textId="77777777" w:rsidR="005C76F6" w:rsidRDefault="005C76F6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104797B0" w14:textId="77777777" w:rsidR="005C76F6" w:rsidRDefault="005C76F6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74B0A205" w14:textId="77777777" w:rsidR="007F4AEF" w:rsidRDefault="007F4AE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37449FB7" w14:textId="77777777" w:rsidR="007F4AEF" w:rsidRDefault="007F4AE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EAFF9BC" w14:textId="77777777" w:rsidR="007F4AEF" w:rsidRDefault="007F4AE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200C7B5D" w14:textId="77777777" w:rsidR="007F4AEF" w:rsidRDefault="007F4AE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C310569" w14:textId="77777777" w:rsidR="00567C73" w:rsidRDefault="00567C73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066D688C" w14:textId="3D07DDC9" w:rsidR="00567C73" w:rsidRDefault="00567C73" w:rsidP="00AE5A55">
      <w:pPr>
        <w:tabs>
          <w:tab w:val="left" w:pos="1721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rotational symmetry:</w:t>
      </w:r>
    </w:p>
    <w:p w14:paraId="5BBD5859" w14:textId="77777777" w:rsidR="005C76F6" w:rsidRDefault="005C76F6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09F34373" w14:textId="77777777" w:rsidR="005C76F6" w:rsidRDefault="005C76F6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46F4295" w14:textId="77777777" w:rsidR="005C76F6" w:rsidRDefault="005C76F6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4B5A239F" w14:textId="77777777" w:rsidR="005C76F6" w:rsidRDefault="005C76F6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C156E44" w14:textId="77777777" w:rsidR="005C76F6" w:rsidRDefault="005C76F6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7300A9B6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19E55F00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0F7A5008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625CEBE4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21D27162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21547121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3F84BF21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62A51B0B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730B6ED4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18A7A232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72061048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6DAB9C3B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6B9569DC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34ACAEEF" w14:textId="77777777" w:rsid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2592ECC4" w14:textId="77777777" w:rsidR="005C76F6" w:rsidRDefault="005C76F6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1091ED07" w14:textId="77777777" w:rsidR="005C76F6" w:rsidRDefault="005C76F6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493EE681" w14:textId="77777777" w:rsidR="005C76F6" w:rsidRDefault="005C76F6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0D1DCF37" w14:textId="77777777" w:rsidR="005C76F6" w:rsidRDefault="005C76F6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4BA3171E" w14:textId="77777777" w:rsidR="005C76F6" w:rsidRDefault="005C76F6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4ABAC532" w14:textId="77777777" w:rsidR="005C76F6" w:rsidRDefault="005C76F6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7A2BED32" w14:textId="77777777" w:rsidR="005C76F6" w:rsidRDefault="005C76F6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0FE09CA6" w14:textId="27FF35E7" w:rsidR="007F4AEF" w:rsidRPr="007F4AEF" w:rsidRDefault="007F4AEF" w:rsidP="007F4AEF">
      <w:pPr>
        <w:tabs>
          <w:tab w:val="left" w:pos="1721"/>
        </w:tabs>
        <w:rPr>
          <w:rFonts w:ascii="Calibri" w:hAnsi="Calibri"/>
          <w:sz w:val="24"/>
        </w:rPr>
      </w:pPr>
      <w:r w:rsidRPr="007F4AEF"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 xml:space="preserve">: </w:t>
      </w:r>
      <w:r w:rsidRPr="007F4AEF">
        <w:rPr>
          <w:rFonts w:ascii="Calibri" w:hAnsi="Calibri"/>
          <w:sz w:val="24"/>
        </w:rPr>
        <w:t>Below are pictures based on flags from various countries. For each picture:</w:t>
      </w:r>
    </w:p>
    <w:p w14:paraId="36E63D62" w14:textId="77777777" w:rsidR="007F4AEF" w:rsidRPr="007F4AEF" w:rsidRDefault="007F4AEF" w:rsidP="007F4AEF">
      <w:pPr>
        <w:tabs>
          <w:tab w:val="left" w:pos="1721"/>
        </w:tabs>
        <w:rPr>
          <w:rFonts w:ascii="Calibri" w:hAnsi="Calibri"/>
          <w:sz w:val="4"/>
          <w:szCs w:val="4"/>
        </w:rPr>
      </w:pPr>
    </w:p>
    <w:p w14:paraId="39CDB178" w14:textId="77777777" w:rsidR="007F4AEF" w:rsidRPr="007F4AEF" w:rsidRDefault="007F4AEF" w:rsidP="007F4AEF">
      <w:pPr>
        <w:numPr>
          <w:ilvl w:val="0"/>
          <w:numId w:val="9"/>
        </w:numPr>
        <w:tabs>
          <w:tab w:val="left" w:pos="1721"/>
        </w:tabs>
        <w:rPr>
          <w:rFonts w:ascii="Calibri" w:hAnsi="Calibri"/>
          <w:sz w:val="24"/>
        </w:rPr>
      </w:pPr>
      <w:r w:rsidRPr="007F4AEF">
        <w:rPr>
          <w:rFonts w:ascii="Calibri" w:hAnsi="Calibri"/>
          <w:sz w:val="24"/>
        </w:rPr>
        <w:t xml:space="preserve">Draw all lines of symmetry, if the object has </w:t>
      </w:r>
      <w:proofErr w:type="spellStart"/>
      <w:r w:rsidRPr="007F4AEF">
        <w:rPr>
          <w:rFonts w:ascii="Calibri" w:hAnsi="Calibri"/>
          <w:sz w:val="24"/>
        </w:rPr>
        <w:t>reflectional</w:t>
      </w:r>
      <w:proofErr w:type="spellEnd"/>
      <w:r w:rsidRPr="007F4AEF">
        <w:rPr>
          <w:rFonts w:ascii="Calibri" w:hAnsi="Calibri"/>
          <w:sz w:val="24"/>
        </w:rPr>
        <w:t xml:space="preserve"> symmetry. </w:t>
      </w:r>
    </w:p>
    <w:p w14:paraId="231E0C68" w14:textId="77777777" w:rsidR="007F4AEF" w:rsidRPr="007F4AEF" w:rsidRDefault="007F4AEF" w:rsidP="007F4AEF">
      <w:pPr>
        <w:numPr>
          <w:ilvl w:val="0"/>
          <w:numId w:val="9"/>
        </w:numPr>
        <w:tabs>
          <w:tab w:val="left" w:pos="1721"/>
        </w:tabs>
        <w:rPr>
          <w:rFonts w:ascii="Calibri" w:hAnsi="Calibri"/>
          <w:sz w:val="24"/>
        </w:rPr>
      </w:pPr>
      <w:r w:rsidRPr="007F4AEF">
        <w:rPr>
          <w:rFonts w:ascii="Calibri" w:hAnsi="Calibri"/>
          <w:sz w:val="24"/>
        </w:rPr>
        <w:t>Write the order and degree of rotation. Remember, an object without rotational symmetry has an order of 1.</w:t>
      </w:r>
    </w:p>
    <w:p w14:paraId="52CEB404" w14:textId="77777777" w:rsidR="007F4AEF" w:rsidRP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258"/>
        <w:gridCol w:w="3201"/>
        <w:gridCol w:w="3477"/>
      </w:tblGrid>
      <w:tr w:rsidR="005C76F6" w:rsidRPr="007F4AEF" w14:paraId="2E176028" w14:textId="77777777" w:rsidTr="007E66FB">
        <w:trPr>
          <w:trHeight w:val="3928"/>
        </w:trPr>
        <w:tc>
          <w:tcPr>
            <w:tcW w:w="3516" w:type="dxa"/>
          </w:tcPr>
          <w:p w14:paraId="25B7B21A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133848FE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Burundi</w:t>
            </w:r>
          </w:p>
          <w:p w14:paraId="7154FEEE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75E1C51E" wp14:editId="7153F3B3">
                  <wp:extent cx="1600200" cy="14677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15432" b="24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67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C4D550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E384AC8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</w:tc>
        <w:tc>
          <w:tcPr>
            <w:tcW w:w="3517" w:type="dxa"/>
          </w:tcPr>
          <w:p w14:paraId="0099CA01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26E738D8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Uruguay</w:t>
            </w:r>
          </w:p>
          <w:p w14:paraId="0F7C7DF4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35F8C38F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3CB91822" wp14:editId="23DF9ECE">
                  <wp:extent cx="1426249" cy="1384300"/>
                  <wp:effectExtent l="25400" t="0" r="0" b="0"/>
                  <wp:docPr id="1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9563" t="13962" r="9152" b="113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029" cy="138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237312D7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10A681A6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Israel</w:t>
            </w:r>
          </w:p>
          <w:p w14:paraId="5EC871FA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54DBFF21" wp14:editId="16D77AF8">
                  <wp:extent cx="1359076" cy="1460500"/>
                  <wp:effectExtent l="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18500" t="20188" r="14500" b="122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076" cy="146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C97842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</w:tc>
      </w:tr>
      <w:tr w:rsidR="005C76F6" w:rsidRPr="007F4AEF" w14:paraId="431853DE" w14:textId="77777777" w:rsidTr="007E66FB">
        <w:trPr>
          <w:trHeight w:val="3928"/>
        </w:trPr>
        <w:tc>
          <w:tcPr>
            <w:tcW w:w="3516" w:type="dxa"/>
          </w:tcPr>
          <w:p w14:paraId="51D0B2C0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4E664FE2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sz w:val="24"/>
              </w:rPr>
              <w:t>Jamaica</w:t>
            </w:r>
          </w:p>
          <w:p w14:paraId="46136CAA" w14:textId="77777777" w:rsidR="005C76F6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723C8E3F" w14:textId="77777777" w:rsidR="005C76F6" w:rsidRPr="007F4AEF" w:rsidRDefault="005C76F6" w:rsidP="007E66FB">
            <w:pPr>
              <w:tabs>
                <w:tab w:val="left" w:pos="1721"/>
              </w:tabs>
              <w:jc w:val="center"/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639537BC" wp14:editId="6E88179D">
                  <wp:extent cx="1516165" cy="758082"/>
                  <wp:effectExtent l="0" t="0" r="8255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ag_of_Jamaica.svg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328" cy="759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1829F496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1C98CEF9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Morocco</w:t>
            </w:r>
          </w:p>
          <w:p w14:paraId="2D48EDF1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1DCF4F7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75FEC696" wp14:editId="4A155FB4">
                  <wp:extent cx="1435100" cy="1328003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17563" t="20202" r="10394" b="171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670" cy="13313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74AE8D55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770DB68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Hong Kong</w:t>
            </w:r>
          </w:p>
          <w:p w14:paraId="6F9E036A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1BF5E329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310555EE" wp14:editId="34BE67A0">
                  <wp:extent cx="1305490" cy="1422400"/>
                  <wp:effectExtent l="25400" t="0" r="0" b="0"/>
                  <wp:docPr id="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22018" t="24138" r="16514" b="129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840" cy="14282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6F6" w:rsidRPr="007F4AEF" w14:paraId="48EE37DC" w14:textId="77777777" w:rsidTr="007E66FB">
        <w:trPr>
          <w:trHeight w:val="3797"/>
        </w:trPr>
        <w:tc>
          <w:tcPr>
            <w:tcW w:w="3516" w:type="dxa"/>
          </w:tcPr>
          <w:p w14:paraId="1756396D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1E5D2E7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South Korea</w:t>
            </w:r>
          </w:p>
          <w:p w14:paraId="48D8CC9F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402ECE65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079A28A4" wp14:editId="4015C1F1">
                  <wp:extent cx="1320800" cy="1279525"/>
                  <wp:effectExtent l="2540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9326" t="21076" r="7772" b="9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176" cy="1280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5EB0E257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42E801CA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Isle of Man (UK)</w:t>
            </w:r>
          </w:p>
          <w:p w14:paraId="59998895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1DBE1464" wp14:editId="20211201">
                  <wp:extent cx="1488016" cy="1409700"/>
                  <wp:effectExtent l="0" t="0" r="0" b="0"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7950" t="16807" r="12552" b="7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016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7219B30A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5EF66A96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United Kingdom</w:t>
            </w:r>
          </w:p>
          <w:p w14:paraId="2E63E252" w14:textId="77777777" w:rsidR="005C76F6" w:rsidRPr="007F4AEF" w:rsidRDefault="005C76F6" w:rsidP="007E66FB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2FBC6364" wp14:editId="693DC18D">
                  <wp:extent cx="2019300" cy="1273253"/>
                  <wp:effectExtent l="0" t="0" r="0" b="0"/>
                  <wp:docPr id="1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4405" t="12658" r="6167" b="63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273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BFC6A9" w14:textId="77777777" w:rsidR="007F4AEF" w:rsidRPr="007F4AEF" w:rsidRDefault="007F4AEF" w:rsidP="007F4AEF">
      <w:pPr>
        <w:tabs>
          <w:tab w:val="left" w:pos="1721"/>
        </w:tabs>
        <w:rPr>
          <w:rFonts w:ascii="Calibri" w:hAnsi="Calibri"/>
          <w:i/>
          <w:sz w:val="24"/>
        </w:rPr>
      </w:pPr>
      <w:bookmarkStart w:id="0" w:name="_GoBack"/>
      <w:bookmarkEnd w:id="0"/>
    </w:p>
    <w:sectPr w:rsidR="007F4AEF" w:rsidRPr="007F4AEF" w:rsidSect="007F4AEF">
      <w:headerReference w:type="default" r:id="rId17"/>
      <w:footerReference w:type="default" r:id="rId18"/>
      <w:pgSz w:w="12240" w:h="15840"/>
      <w:pgMar w:top="1440" w:right="108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66F65" w:rsidRDefault="00566F65" w:rsidP="001768E3">
      <w:r>
        <w:separator/>
      </w:r>
    </w:p>
  </w:endnote>
  <w:endnote w:type="continuationSeparator" w:id="0">
    <w:p w14:paraId="4107EAA1" w14:textId="77777777" w:rsidR="00566F65" w:rsidRDefault="00566F6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566F65" w:rsidRPr="00093F8B" w:rsidRDefault="00566F65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66F65" w:rsidRDefault="00566F65" w:rsidP="001768E3">
      <w:r>
        <w:separator/>
      </w:r>
    </w:p>
  </w:footnote>
  <w:footnote w:type="continuationSeparator" w:id="0">
    <w:p w14:paraId="35DA26D8" w14:textId="77777777" w:rsidR="00566F65" w:rsidRDefault="00566F6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66F65" w:rsidRDefault="00566F6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66F65" w:rsidRPr="001768E3" w:rsidRDefault="00566F6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6D7"/>
    <w:multiLevelType w:val="hybridMultilevel"/>
    <w:tmpl w:val="65447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3763DA"/>
    <w:multiLevelType w:val="hybridMultilevel"/>
    <w:tmpl w:val="C6B48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37525"/>
    <w:multiLevelType w:val="hybridMultilevel"/>
    <w:tmpl w:val="B706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66F65"/>
    <w:rsid w:val="00567C73"/>
    <w:rsid w:val="005C76F6"/>
    <w:rsid w:val="005D5F26"/>
    <w:rsid w:val="005E442D"/>
    <w:rsid w:val="00601375"/>
    <w:rsid w:val="00651524"/>
    <w:rsid w:val="00667150"/>
    <w:rsid w:val="006E5504"/>
    <w:rsid w:val="006F72A7"/>
    <w:rsid w:val="00744176"/>
    <w:rsid w:val="007F4AEF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B6585"/>
    <w:rsid w:val="00A224CF"/>
    <w:rsid w:val="00A41913"/>
    <w:rsid w:val="00A6788F"/>
    <w:rsid w:val="00A7689E"/>
    <w:rsid w:val="00AE5A55"/>
    <w:rsid w:val="00B31092"/>
    <w:rsid w:val="00B41402"/>
    <w:rsid w:val="00B4263A"/>
    <w:rsid w:val="00B60787"/>
    <w:rsid w:val="00B94328"/>
    <w:rsid w:val="00BC38F2"/>
    <w:rsid w:val="00BD75B5"/>
    <w:rsid w:val="00C31B20"/>
    <w:rsid w:val="00C80A1C"/>
    <w:rsid w:val="00CD6289"/>
    <w:rsid w:val="00D4545C"/>
    <w:rsid w:val="00D5320E"/>
    <w:rsid w:val="00DC4A1E"/>
    <w:rsid w:val="00DC508B"/>
    <w:rsid w:val="00DE51D6"/>
    <w:rsid w:val="00E875C0"/>
    <w:rsid w:val="00F15C66"/>
    <w:rsid w:val="00F203FE"/>
    <w:rsid w:val="00F255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emf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</Words>
  <Characters>516</Characters>
  <Application>Microsoft Macintosh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2016-10-02T02:51:00Z</dcterms:created>
  <dcterms:modified xsi:type="dcterms:W3CDTF">2016-10-03T00:29:00Z</dcterms:modified>
</cp:coreProperties>
</file>